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67788">
      <w:pPr>
        <w:spacing w:before="0" w:after="112" w:line="468" w:lineRule="exact"/>
        <w:jc w:val="left"/>
      </w:pPr>
      <w:r>
        <w:rPr>
          <w:rFonts w:hint="eastAsia" w:ascii="宋体" w:hAnsi="宋体" w:eastAsia="宋体"/>
          <w:b/>
          <w:sz w:val="24"/>
        </w:rPr>
        <w:t>附件</w:t>
      </w:r>
      <w:r>
        <w:rPr>
          <w:rFonts w:hint="eastAsia" w:ascii="宋体" w:hAnsi="宋体"/>
          <w:b/>
          <w:sz w:val="24"/>
          <w:lang w:val="en-US" w:eastAsia="zh-CN"/>
        </w:rPr>
        <w:t>3</w:t>
      </w:r>
      <w:r>
        <w:rPr>
          <w:rFonts w:hint="eastAsia" w:ascii="宋体" w:hAnsi="宋体" w:eastAsia="宋体"/>
          <w:b/>
          <w:sz w:val="24"/>
        </w:rPr>
        <w:t>：</w:t>
      </w:r>
    </w:p>
    <w:p w14:paraId="18C9ED22">
      <w:pPr>
        <w:spacing w:before="0" w:after="548" w:line="468" w:lineRule="exact"/>
        <w:jc w:val="center"/>
      </w:pPr>
      <w:r>
        <w:rPr>
          <w:rFonts w:hint="eastAsia" w:ascii="宋体" w:hAnsi="宋体" w:eastAsia="宋体"/>
          <w:b/>
          <w:sz w:val="24"/>
        </w:rPr>
        <w:t>南京邮电大学网络远程考试考场规则</w:t>
      </w:r>
    </w:p>
    <w:p w14:paraId="532E4309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一、考生应当自觉服从考试工作人员的管理，不得以任何理由妨碍考试工作人员履行职责，不得扰乱网络考场及网络候考秩序。</w:t>
      </w:r>
    </w:p>
    <w:p w14:paraId="7DCB1F42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二、考生凭本人有效居民身份证、准考证等证件信息，按规定的时间，登录相应系统或网络地址参加考试。</w:t>
      </w:r>
    </w:p>
    <w:p w14:paraId="6D593A62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三、考生应提前调试设置好硬件设备，提前熟悉考试软件操作，考前主动配合进行身份验证核查、报考资格审查、网络考试环境安全检查等。</w:t>
      </w:r>
      <w:bookmarkStart w:id="0" w:name="_GoBack"/>
      <w:bookmarkEnd w:id="0"/>
    </w:p>
    <w:p w14:paraId="69E481AC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四、网络远程考试开始前，听从考试工作人员安排有序候场，考试结束后有序离场。</w:t>
      </w:r>
    </w:p>
    <w:p w14:paraId="10C95CE1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五、网络远程考试过程中，考生应尽力保持考试过程顺畅，须将双手放置在考试小组可视范围内，不遮挡、不拍照、不录音录像、不吸烟，不喧哗、不求助他人、不发表与考试内容无关的言论。</w:t>
      </w:r>
    </w:p>
    <w:p w14:paraId="4F002536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六、考生不得将考试内容告知他人，不得记录和传播考试过程的音视频等信息。</w:t>
      </w:r>
    </w:p>
    <w:p w14:paraId="2B1FBE38">
      <w:pPr>
        <w:spacing w:before="0" w:after="0" w:line="468" w:lineRule="exact"/>
        <w:ind w:firstLine="480" w:firstLineChars="200"/>
        <w:jc w:val="left"/>
      </w:pPr>
      <w:r>
        <w:rPr>
          <w:rFonts w:hint="eastAsia" w:ascii="宋体" w:hAnsi="宋体" w:eastAsia="宋体"/>
          <w:b w:val="0"/>
          <w:sz w:val="24"/>
        </w:rPr>
        <w:t>七、考生如不遵守考场规则，不服从考试工作人员管理，有违纪、作弊等行为的，将按照《国家教育考试违规处理办法》进行处理并将情况记入国家教育考试诚信档案。</w:t>
      </w:r>
    </w:p>
    <w:sectPr>
      <w:pgSz w:w="11906" w:h="16838"/>
      <w:pgMar w:top="1247" w:right="1797" w:bottom="1247" w:left="1797" w:header="850" w:footer="85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E072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Calibri" w:hAnsi="Calibri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6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3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5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3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51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36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37">
    <w:name w:val="Footer Char"/>
    <w:basedOn w:val="132"/>
    <w:link w:val="24"/>
    <w:qFormat/>
    <w:uiPriority w:val="99"/>
  </w:style>
  <w:style w:type="character" w:customStyle="1" w:styleId="138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39">
    <w:name w:val="Body Text 3 Char"/>
    <w:basedOn w:val="132"/>
    <w:link w:val="17"/>
    <w:qFormat/>
    <w:uiPriority w:val="99"/>
    <w:rPr>
      <w:sz w:val="16"/>
      <w:szCs w:val="16"/>
    </w:rPr>
  </w:style>
  <w:style w:type="paragraph" w:styleId="140">
    <w:name w:val="Quote"/>
    <w:basedOn w:val="1"/>
    <w:next w:val="1"/>
    <w:link w:val="15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7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8">
    <w:name w:val="Body Text 2 Char"/>
    <w:basedOn w:val="132"/>
    <w:link w:val="28"/>
    <w:uiPriority w:val="99"/>
  </w:style>
  <w:style w:type="character" w:customStyle="1" w:styleId="149">
    <w:name w:val="Header Char"/>
    <w:basedOn w:val="132"/>
    <w:link w:val="25"/>
    <w:qFormat/>
    <w:uiPriority w:val="99"/>
  </w:style>
  <w:style w:type="character" w:customStyle="1" w:styleId="15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Body Text Char"/>
    <w:basedOn w:val="132"/>
    <w:link w:val="19"/>
    <w:qFormat/>
    <w:uiPriority w:val="99"/>
  </w:style>
  <w:style w:type="character" w:customStyle="1" w:styleId="15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3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character" w:customStyle="1" w:styleId="156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57">
    <w:name w:val="Intense Quote"/>
    <w:basedOn w:val="1"/>
    <w:next w:val="1"/>
    <w:link w:val="15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5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9">
    <w:name w:val="Quote Char"/>
    <w:basedOn w:val="132"/>
    <w:link w:val="14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0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61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416</Words>
  <Characters>416</Characters>
  <TotalTime>0</TotalTime>
  <ScaleCrop>false</ScaleCrop>
  <LinksUpToDate>false</LinksUpToDate>
  <CharactersWithSpaces>416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2026-09-17T11:31:00Z</dcterms:created>
  <dc:creator>zhaojingjing</dc:creator>
  <cp:lastModifiedBy>赵菁菁</cp:lastModifiedBy>
  <dcterms:modified xsi:type="dcterms:W3CDTF">2026-09-17T06:42:29Z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eyJoZGlkIjoiNDY1MzBlNDgyNDE2M2FmMjE0MTRlOTA2NTYwZGMyZjQiLCJ1c2VySWQiOiIxNTkwNDA0MjEyIn0=</vt:lpwstr>
  </property>
  <property fmtid="{D5CDD505-2E9C-101B-9397-08002B2CF9AE}" pid="3" name="KSOProductBuildVer">
    <vt:lpwstr>2052-12.1.0.25865</vt:lpwstr>
  </property>
  <property fmtid="{D5CDD505-2E9C-101B-9397-08002B2CF9AE}" pid="4" name="ICV">
    <vt:lpwstr>6809984EDD2E40A0ABD4537A6B982711_12</vt:lpwstr>
  </property>
</Properties>
</file>